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330" w:rsidRPr="000D6330" w:rsidRDefault="000D6330" w:rsidP="000D6330">
      <w:pPr>
        <w:jc w:val="center"/>
        <w:rPr>
          <w:b/>
          <w:sz w:val="32"/>
          <w:szCs w:val="32"/>
        </w:rPr>
      </w:pPr>
      <w:r w:rsidRPr="000D6330">
        <w:rPr>
          <w:b/>
          <w:sz w:val="32"/>
          <w:szCs w:val="32"/>
        </w:rPr>
        <w:t>Vitamins for Menopause</w:t>
      </w:r>
      <w:bookmarkStart w:id="0" w:name="_GoBack"/>
      <w:bookmarkEnd w:id="0"/>
    </w:p>
    <w:p w:rsidR="000D6330" w:rsidRPr="000D6330" w:rsidRDefault="000D6330" w:rsidP="000D6330">
      <w:pPr>
        <w:jc w:val="center"/>
        <w:rPr>
          <w:b/>
          <w:sz w:val="40"/>
          <w:szCs w:val="40"/>
        </w:rPr>
      </w:pPr>
      <w:r w:rsidRPr="000D6330">
        <w:rPr>
          <w:b/>
          <w:sz w:val="40"/>
          <w:szCs w:val="40"/>
        </w:rPr>
        <w:drawing>
          <wp:inline distT="0" distB="0" distL="0" distR="0" wp14:anchorId="771960FA" wp14:editId="0CDE0C4A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330" w:rsidRPr="000D6330" w:rsidSect="000D6330">
      <w:pgSz w:w="16840" w:h="1190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30"/>
    <w:rsid w:val="000D6330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36658"/>
  <w14:defaultImageDpi w14:val="32767"/>
  <w15:chartTrackingRefBased/>
  <w15:docId w15:val="{458E16CA-CB76-B54A-A567-72C8B308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2018-05-12T18:47:00Z</dcterms:created>
  <dcterms:modified xsi:type="dcterms:W3CDTF">2018-05-12T18:49:00Z</dcterms:modified>
</cp:coreProperties>
</file>